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玉屏侗族自治县国有投资公司2020年招聘职位表</w:t>
      </w:r>
    </w:p>
    <w:tbl>
      <w:tblPr>
        <w:tblStyle w:val="6"/>
        <w:tblW w:w="14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924"/>
        <w:gridCol w:w="1428"/>
        <w:gridCol w:w="1176"/>
        <w:gridCol w:w="804"/>
        <w:gridCol w:w="828"/>
        <w:gridCol w:w="1296"/>
        <w:gridCol w:w="3132"/>
        <w:gridCol w:w="3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招聘单位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</w:t>
            </w:r>
            <w:r>
              <w:rPr>
                <w:rFonts w:hint="eastAsia" w:ascii="仿宋_GB2312" w:hAnsi="Calibri" w:eastAsia="仿宋_GB2312" w:cs="Times New Roman"/>
                <w:b/>
                <w:bCs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kern w:val="0"/>
                <w:sz w:val="28"/>
                <w:szCs w:val="28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bidi="ar"/>
              </w:rPr>
              <w:t>职位代码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报考要求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atLeast"/>
        </w:trPr>
        <w:tc>
          <w:tcPr>
            <w:tcW w:w="5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玉屏侗族自治县扶贫开发投资有限责任公司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资产经营部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工作人员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1.从事过企业管理或工程建设管理经验2年以上；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具有市场运营或独立经商经历2年以上。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由于该岗位工作地点主要在乡镇、村，建议男性报考为主。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乡镇（街道）扶贫开发公司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工作人员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法律、金融、经济管理、财务管理、工程建设、市场营销、农业、建筑设计规划、环境保护类专业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具有玉屏县户籍；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有企业工作经验2年以上；</w:t>
            </w:r>
          </w:p>
          <w:p>
            <w:pPr>
              <w:pStyle w:val="2"/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由于该岗位工作地点主要在乡镇、村，建议男性报考为主。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玉屏侗族自治县文旅农投资有限责任公司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财务计划部</w:t>
            </w:r>
          </w:p>
        </w:tc>
        <w:tc>
          <w:tcPr>
            <w:tcW w:w="11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工作人员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会计类专业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具有3年以上企业会计工作经验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投资与股权部</w:t>
            </w:r>
          </w:p>
        </w:tc>
        <w:tc>
          <w:tcPr>
            <w:tcW w:w="11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经济管理、财务管理、工程建设、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投融资、金融类专业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黔玉公司</w:t>
            </w:r>
          </w:p>
        </w:tc>
        <w:tc>
          <w:tcPr>
            <w:tcW w:w="11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林学类专业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具有从事油茶管理或林业相关行业管理经验者优先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千林公司</w:t>
            </w:r>
          </w:p>
        </w:tc>
        <w:tc>
          <w:tcPr>
            <w:tcW w:w="11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建筑学、土木工程、工程造价、工程管理、景观建筑设计、风景园林、工业与民用建筑、城镇规划等建筑工程类专业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茶花泉公司</w:t>
            </w:r>
          </w:p>
        </w:tc>
        <w:tc>
          <w:tcPr>
            <w:tcW w:w="11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旅游管理、市场营销、汉语言文学、新闻学、广告学类专业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具有2年以上旅游管理或宣传策划或市场营销从业经验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玉屏侗族自治县金鑫融资担保有限责任公司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综合部</w:t>
            </w:r>
          </w:p>
        </w:tc>
        <w:tc>
          <w:tcPr>
            <w:tcW w:w="11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工作人员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</w:tc>
        <w:tc>
          <w:tcPr>
            <w:tcW w:w="313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30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具有玉屏县户籍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业务部</w:t>
            </w:r>
          </w:p>
        </w:tc>
        <w:tc>
          <w:tcPr>
            <w:tcW w:w="11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3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9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风险部</w:t>
            </w:r>
          </w:p>
        </w:tc>
        <w:tc>
          <w:tcPr>
            <w:tcW w:w="11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经济、法律类专业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玉屏侗族自治县城乡开发投资有限责任公司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同盛房地产开发公司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全日制大专及以上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经济、法律、计算机、行政管理、汉语言文学、市场营销、工程建设、新闻学、人力资源管理类专业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具有2年以上工作经验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4A01F7"/>
    <w:multiLevelType w:val="singleLevel"/>
    <w:tmpl w:val="E94A01F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F37406A"/>
    <w:multiLevelType w:val="singleLevel"/>
    <w:tmpl w:val="0F3740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48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qFormat/>
    <w:uiPriority w:val="99"/>
    <w:pPr>
      <w:widowControl w:val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Grey Z</cp:lastModifiedBy>
  <dcterms:modified xsi:type="dcterms:W3CDTF">2020-01-08T08:49:05Z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